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B2" w:rsidRPr="00C44257" w:rsidRDefault="00C44257" w:rsidP="00C44257">
      <w:pPr>
        <w:spacing w:line="360" w:lineRule="auto"/>
        <w:jc w:val="center"/>
        <w:rPr>
          <w:sz w:val="30"/>
          <w:szCs w:val="30"/>
        </w:rPr>
      </w:pPr>
      <w:r w:rsidRPr="009F2C4F">
        <w:rPr>
          <w:rFonts w:ascii="宋体" w:eastAsia="宋体" w:hAnsi="宋体" w:cs="宋体"/>
          <w:kern w:val="0"/>
          <w:sz w:val="30"/>
          <w:szCs w:val="30"/>
        </w:rPr>
        <w:t>科技项目经费预算分解表</w:t>
      </w:r>
    </w:p>
    <w:p w:rsidR="00C44257" w:rsidRDefault="00C44257" w:rsidP="00C44257">
      <w:pPr>
        <w:spacing w:line="360" w:lineRule="auto"/>
      </w:pPr>
      <w:r w:rsidRPr="009F2C4F">
        <w:rPr>
          <w:rFonts w:ascii="宋体" w:eastAsia="宋体" w:hAnsi="宋体" w:cs="宋体"/>
          <w:b/>
          <w:bCs/>
          <w:kern w:val="0"/>
          <w:sz w:val="24"/>
          <w:szCs w:val="24"/>
        </w:rPr>
        <w:t>申请人</w:t>
      </w:r>
      <w:r w:rsidRPr="009F2C4F">
        <w:rPr>
          <w:rFonts w:ascii="宋体" w:eastAsia="宋体" w:hAnsi="宋体" w:cs="宋体"/>
          <w:kern w:val="0"/>
          <w:sz w:val="24"/>
          <w:szCs w:val="24"/>
        </w:rPr>
        <w:t>（签字）：         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F2C4F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9F2C4F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 w:rsidRPr="009F2C4F"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  </w:t>
      </w:r>
      <w:r w:rsidRPr="009F2C4F">
        <w:rPr>
          <w:rFonts w:ascii="宋体" w:eastAsia="宋体" w:hAnsi="宋体" w:cs="宋体"/>
          <w:kern w:val="0"/>
          <w:sz w:val="24"/>
          <w:szCs w:val="24"/>
        </w:rPr>
        <w:t>日</w:t>
      </w:r>
    </w:p>
    <w:tbl>
      <w:tblPr>
        <w:tblW w:w="50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1561"/>
        <w:gridCol w:w="1418"/>
        <w:gridCol w:w="1560"/>
        <w:gridCol w:w="1510"/>
      </w:tblGrid>
      <w:tr w:rsidR="00C44257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34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257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3634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项目预算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批复预算(元)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子题一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子题二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子题三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3.测试化验加工费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4.燃料动力费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5.差旅费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6.会议费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7.国际合作与交流费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8.出版/文献/信息传播/知识产权事务费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9.劳务费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10.专家咨询费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11.其他费用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4149A" w:rsidRPr="009F2C4F" w:rsidTr="0004149A">
        <w:tc>
          <w:tcPr>
            <w:tcW w:w="1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间接费用</w:t>
            </w:r>
          </w:p>
        </w:tc>
        <w:tc>
          <w:tcPr>
            <w:tcW w:w="9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–</w:t>
            </w:r>
          </w:p>
        </w:tc>
        <w:tc>
          <w:tcPr>
            <w:tcW w:w="9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–</w:t>
            </w:r>
          </w:p>
        </w:tc>
        <w:tc>
          <w:tcPr>
            <w:tcW w:w="90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–</w:t>
            </w:r>
          </w:p>
        </w:tc>
      </w:tr>
      <w:tr w:rsidR="00C44257" w:rsidRPr="009F2C4F" w:rsidTr="000A3CB3">
        <w:tc>
          <w:tcPr>
            <w:tcW w:w="50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04149A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管理部门审核：（科研处、社科处或推广处等）</w:t>
            </w:r>
          </w:p>
          <w:p w:rsidR="00C44257" w:rsidRPr="009F2C4F" w:rsidRDefault="0004149A" w:rsidP="0004149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签字(公章)：</w:t>
            </w:r>
          </w:p>
        </w:tc>
      </w:tr>
      <w:tr w:rsidR="00C44257" w:rsidRPr="009F2C4F" w:rsidTr="00C44257">
        <w:tc>
          <w:tcPr>
            <w:tcW w:w="50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计财处审核：</w:t>
            </w:r>
          </w:p>
          <w:p w:rsidR="0004149A" w:rsidRPr="009F2C4F" w:rsidRDefault="0004149A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4257" w:rsidRPr="009F2C4F" w:rsidTr="00C44257">
        <w:trPr>
          <w:trHeight w:val="951"/>
        </w:trPr>
        <w:tc>
          <w:tcPr>
            <w:tcW w:w="5000" w:type="pct"/>
            <w:gridSpan w:val="5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C44257" w:rsidRPr="009F2C4F" w:rsidRDefault="00C44257" w:rsidP="00C442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2C4F">
              <w:rPr>
                <w:rFonts w:ascii="宋体" w:eastAsia="宋体" w:hAnsi="宋体" w:cs="宋体"/>
                <w:kern w:val="0"/>
                <w:sz w:val="24"/>
                <w:szCs w:val="24"/>
              </w:rPr>
              <w:t>需要说明的其他事项：</w:t>
            </w:r>
          </w:p>
        </w:tc>
      </w:tr>
    </w:tbl>
    <w:p w:rsidR="0004149A" w:rsidRDefault="00C44257" w:rsidP="0004149A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F2C4F">
        <w:rPr>
          <w:rFonts w:ascii="宋体" w:eastAsia="宋体" w:hAnsi="宋体" w:cs="宋体"/>
          <w:color w:val="333333"/>
          <w:kern w:val="0"/>
          <w:szCs w:val="21"/>
        </w:rPr>
        <w:t>备注：1.此格式仅供参考，基本格式符合上表即可。</w:t>
      </w:r>
    </w:p>
    <w:p w:rsidR="0004149A" w:rsidRDefault="00C44257" w:rsidP="0004149A">
      <w:pPr>
        <w:widowControl/>
        <w:shd w:val="clear" w:color="auto" w:fill="FFFFFF"/>
        <w:ind w:firstLineChars="300" w:firstLine="63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F2C4F">
        <w:rPr>
          <w:rFonts w:ascii="宋体" w:eastAsia="宋体" w:hAnsi="宋体" w:cs="宋体"/>
          <w:color w:val="333333"/>
          <w:kern w:val="0"/>
          <w:szCs w:val="21"/>
        </w:rPr>
        <w:t>2.校内分题原则上于财务立项时根据任务一次性分解预算，在研和结题项目不得分题。</w:t>
      </w:r>
    </w:p>
    <w:p w:rsidR="00C44257" w:rsidRPr="00C44257" w:rsidRDefault="00C44257" w:rsidP="0004149A">
      <w:pPr>
        <w:widowControl/>
        <w:shd w:val="clear" w:color="auto" w:fill="FFFFFF"/>
        <w:ind w:firstLineChars="300" w:firstLine="63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F2C4F">
        <w:rPr>
          <w:rFonts w:ascii="宋体" w:eastAsia="宋体" w:hAnsi="宋体" w:cs="宋体"/>
          <w:color w:val="333333"/>
          <w:kern w:val="0"/>
          <w:szCs w:val="21"/>
        </w:rPr>
        <w:t>3.间接费用不分解。</w:t>
      </w:r>
    </w:p>
    <w:sectPr w:rsidR="00C44257" w:rsidRPr="00C44257" w:rsidSect="0064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E87" w:rsidRDefault="00271E87" w:rsidP="0004149A">
      <w:r>
        <w:separator/>
      </w:r>
    </w:p>
  </w:endnote>
  <w:endnote w:type="continuationSeparator" w:id="1">
    <w:p w:rsidR="00271E87" w:rsidRDefault="00271E87" w:rsidP="00041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E87" w:rsidRDefault="00271E87" w:rsidP="0004149A">
      <w:r>
        <w:separator/>
      </w:r>
    </w:p>
  </w:footnote>
  <w:footnote w:type="continuationSeparator" w:id="1">
    <w:p w:rsidR="00271E87" w:rsidRDefault="00271E87" w:rsidP="00041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257"/>
    <w:rsid w:val="0004149A"/>
    <w:rsid w:val="00271E87"/>
    <w:rsid w:val="006426B2"/>
    <w:rsid w:val="00C44257"/>
    <w:rsid w:val="00D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4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张博</dc:creator>
  <cp:lastModifiedBy>张博</cp:lastModifiedBy>
  <cp:revision>2</cp:revision>
  <dcterms:created xsi:type="dcterms:W3CDTF">2015-11-02T07:03:00Z</dcterms:created>
  <dcterms:modified xsi:type="dcterms:W3CDTF">2015-12-30T09:52:00Z</dcterms:modified>
</cp:coreProperties>
</file>